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3"/>
        <w:tblW w:w="9889" w:type="dxa"/>
        <w:tblBorders>
          <w:bottom w:val="thickThinSmallGap" w:sz="12" w:space="0" w:color="auto"/>
        </w:tblBorders>
        <w:tblLook w:val="04A0"/>
      </w:tblPr>
      <w:tblGrid>
        <w:gridCol w:w="4424"/>
        <w:gridCol w:w="1071"/>
        <w:gridCol w:w="4394"/>
      </w:tblGrid>
      <w:tr w:rsidR="00A97462" w:rsidRPr="008B0F38" w:rsidTr="00A97462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муниципального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ишимбайский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  <w:r w:rsidRPr="008B0F38"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БАШҠОРТОСТАН РЕСПУБЛИКАҺ</w:t>
            </w:r>
            <w:proofErr w:type="gramStart"/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Ы</w:t>
            </w:r>
            <w:proofErr w:type="gramEnd"/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ишембай районы муниципаль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  <w:r w:rsidRPr="008B0F38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793DDD" w:rsidRDefault="00A97462" w:rsidP="00793DDD">
      <w:pPr>
        <w:autoSpaceDE w:val="0"/>
        <w:autoSpaceDN w:val="0"/>
        <w:adjustRightInd w:val="0"/>
        <w:ind w:left="4536"/>
        <w:outlineLvl w:val="1"/>
        <w:rPr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-215265</wp:posOffset>
            </wp:positionV>
            <wp:extent cx="909955" cy="952500"/>
            <wp:effectExtent l="0" t="0" r="444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3DDD" w:rsidRPr="00574BFB" w:rsidRDefault="00793DDD" w:rsidP="00793DDD">
      <w:pPr>
        <w:jc w:val="left"/>
        <w:rPr>
          <w:b/>
          <w:szCs w:val="28"/>
        </w:rPr>
      </w:pPr>
    </w:p>
    <w:p w:rsidR="00793DDD" w:rsidRPr="00B8522F" w:rsidRDefault="00793DDD" w:rsidP="00793DDD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 xml:space="preserve"> </w:t>
      </w:r>
      <w:r w:rsidRPr="00B8522F">
        <w:rPr>
          <w:b/>
          <w:sz w:val="32"/>
          <w:szCs w:val="32"/>
        </w:rPr>
        <w:t xml:space="preserve">Р Е </w:t>
      </w:r>
      <w:proofErr w:type="gramStart"/>
      <w:r w:rsidRPr="00B8522F">
        <w:rPr>
          <w:b/>
          <w:sz w:val="32"/>
          <w:szCs w:val="32"/>
        </w:rPr>
        <w:t>Ш</w:t>
      </w:r>
      <w:proofErr w:type="gramEnd"/>
      <w:r w:rsidRPr="00B8522F">
        <w:rPr>
          <w:b/>
          <w:sz w:val="32"/>
          <w:szCs w:val="32"/>
        </w:rPr>
        <w:t xml:space="preserve"> Е Н И Е</w:t>
      </w:r>
    </w:p>
    <w:p w:rsidR="00793DDD" w:rsidRPr="00574BFB" w:rsidRDefault="00793DDD" w:rsidP="00793DDD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3076"/>
        <w:gridCol w:w="4092"/>
        <w:gridCol w:w="2402"/>
      </w:tblGrid>
      <w:tr w:rsidR="00793DDD" w:rsidRPr="00574BFB" w:rsidTr="003B4F9C">
        <w:trPr>
          <w:trHeight w:val="216"/>
        </w:trPr>
        <w:tc>
          <w:tcPr>
            <w:tcW w:w="3085" w:type="dxa"/>
          </w:tcPr>
          <w:p w:rsidR="00793DDD" w:rsidRPr="00FC7275" w:rsidRDefault="003B4F9C" w:rsidP="003B4F9C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9961BC">
              <w:rPr>
                <w:szCs w:val="28"/>
              </w:rPr>
              <w:t xml:space="preserve"> </w:t>
            </w:r>
            <w:r>
              <w:rPr>
                <w:szCs w:val="28"/>
              </w:rPr>
              <w:t>января</w:t>
            </w:r>
            <w:r w:rsidR="00A83096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  <w:r w:rsidR="009961BC">
              <w:rPr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793DDD" w:rsidRPr="00574BFB" w:rsidRDefault="00793DDD" w:rsidP="003B4F9C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793DDD" w:rsidRPr="00FC7275" w:rsidRDefault="00A83096" w:rsidP="003B4F9C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3B4F9C">
              <w:rPr>
                <w:szCs w:val="28"/>
              </w:rPr>
              <w:t>94</w:t>
            </w:r>
            <w:r>
              <w:rPr>
                <w:szCs w:val="28"/>
              </w:rPr>
              <w:t>/</w:t>
            </w:r>
            <w:r w:rsidR="003B4F9C">
              <w:rPr>
                <w:szCs w:val="28"/>
              </w:rPr>
              <w:t>1</w:t>
            </w:r>
            <w:r w:rsidR="009961BC">
              <w:rPr>
                <w:szCs w:val="28"/>
              </w:rPr>
              <w:t>-5</w:t>
            </w:r>
          </w:p>
        </w:tc>
      </w:tr>
    </w:tbl>
    <w:p w:rsidR="00793DDD" w:rsidRPr="00FC7275" w:rsidRDefault="00793DDD" w:rsidP="00793DDD">
      <w:pPr>
        <w:rPr>
          <w:bCs/>
          <w:szCs w:val="28"/>
        </w:rPr>
      </w:pPr>
      <w:r w:rsidRPr="00FC7275">
        <w:rPr>
          <w:bCs/>
          <w:szCs w:val="28"/>
        </w:rPr>
        <w:t xml:space="preserve">г. </w:t>
      </w:r>
      <w:r>
        <w:rPr>
          <w:bCs/>
          <w:szCs w:val="28"/>
        </w:rPr>
        <w:t>Ишимбай</w:t>
      </w:r>
    </w:p>
    <w:p w:rsidR="005A24AE" w:rsidRDefault="005A24AE" w:rsidP="00967939">
      <w:pPr>
        <w:jc w:val="both"/>
        <w:rPr>
          <w:b/>
          <w:szCs w:val="28"/>
        </w:rPr>
      </w:pPr>
    </w:p>
    <w:p w:rsidR="00A83096" w:rsidRPr="00A83096" w:rsidRDefault="00A83096" w:rsidP="00A83096">
      <w:pPr>
        <w:autoSpaceDE w:val="0"/>
        <w:autoSpaceDN w:val="0"/>
        <w:adjustRightInd w:val="0"/>
        <w:rPr>
          <w:b/>
          <w:szCs w:val="28"/>
          <w:lang w:eastAsia="en-US"/>
        </w:rPr>
      </w:pPr>
      <w:r w:rsidRPr="00A83096">
        <w:rPr>
          <w:b/>
          <w:bCs/>
          <w:szCs w:val="28"/>
          <w:lang w:eastAsia="en-US"/>
        </w:rPr>
        <w:t>О Номенклатуре дел</w:t>
      </w:r>
      <w:r w:rsidRPr="00A83096">
        <w:rPr>
          <w:b/>
          <w:szCs w:val="28"/>
          <w:lang w:eastAsia="en-US"/>
        </w:rPr>
        <w:t xml:space="preserve"> </w:t>
      </w:r>
    </w:p>
    <w:p w:rsidR="00A83096" w:rsidRPr="00A83096" w:rsidRDefault="00A83096" w:rsidP="00A83096">
      <w:pPr>
        <w:autoSpaceDE w:val="0"/>
        <w:autoSpaceDN w:val="0"/>
        <w:adjustRightInd w:val="0"/>
        <w:rPr>
          <w:b/>
          <w:szCs w:val="28"/>
          <w:lang w:eastAsia="en-US"/>
        </w:rPr>
      </w:pPr>
      <w:r w:rsidRPr="00A83096">
        <w:rPr>
          <w:b/>
          <w:bCs/>
          <w:szCs w:val="28"/>
          <w:lang w:eastAsia="en-US"/>
        </w:rPr>
        <w:t>территориальной избирательной комиссии</w:t>
      </w:r>
      <w:r w:rsidRPr="00A83096">
        <w:rPr>
          <w:b/>
          <w:szCs w:val="28"/>
          <w:lang w:eastAsia="en-US"/>
        </w:rPr>
        <w:t xml:space="preserve"> </w:t>
      </w:r>
      <w:r w:rsidRPr="00A83096">
        <w:rPr>
          <w:b/>
          <w:bCs/>
          <w:szCs w:val="28"/>
          <w:lang w:eastAsia="en-US"/>
        </w:rPr>
        <w:t xml:space="preserve">муниципального района </w:t>
      </w:r>
      <w:r>
        <w:rPr>
          <w:b/>
          <w:bCs/>
          <w:szCs w:val="28"/>
          <w:lang w:eastAsia="en-US"/>
        </w:rPr>
        <w:t>Ишимбайский</w:t>
      </w:r>
      <w:r w:rsidRPr="00A83096">
        <w:rPr>
          <w:b/>
          <w:bCs/>
          <w:szCs w:val="28"/>
          <w:lang w:eastAsia="en-US"/>
        </w:rPr>
        <w:t xml:space="preserve"> район Республики Башкортостан</w:t>
      </w:r>
      <w:r w:rsidR="003B4F9C">
        <w:rPr>
          <w:b/>
          <w:bCs/>
          <w:szCs w:val="28"/>
          <w:lang w:eastAsia="en-US"/>
        </w:rPr>
        <w:t xml:space="preserve"> на 2023 год</w:t>
      </w:r>
    </w:p>
    <w:p w:rsidR="00067DE1" w:rsidRDefault="00067DE1" w:rsidP="00067DE1">
      <w:pPr>
        <w:tabs>
          <w:tab w:val="center" w:pos="7513"/>
        </w:tabs>
        <w:spacing w:line="360" w:lineRule="auto"/>
        <w:rPr>
          <w:b/>
          <w:szCs w:val="28"/>
        </w:rPr>
      </w:pPr>
    </w:p>
    <w:p w:rsidR="00A83096" w:rsidRPr="008F0B82" w:rsidRDefault="00A83096" w:rsidP="00A8309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8F0B82">
        <w:rPr>
          <w:szCs w:val="28"/>
          <w:lang w:eastAsia="en-US"/>
        </w:rPr>
        <w:t>В соответствии с</w:t>
      </w:r>
      <w:r w:rsidR="003B4F9C">
        <w:rPr>
          <w:szCs w:val="28"/>
          <w:lang w:eastAsia="en-US"/>
        </w:rPr>
        <w:t xml:space="preserve"> пунктом 9</w:t>
      </w:r>
      <w:r w:rsidRPr="008F0B82">
        <w:rPr>
          <w:szCs w:val="28"/>
          <w:lang w:eastAsia="en-US"/>
        </w:rPr>
        <w:t xml:space="preserve"> стать</w:t>
      </w:r>
      <w:r w:rsidR="003B4F9C">
        <w:rPr>
          <w:szCs w:val="28"/>
          <w:lang w:eastAsia="en-US"/>
        </w:rPr>
        <w:t>и</w:t>
      </w:r>
      <w:r w:rsidRPr="008F0B8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26</w:t>
      </w:r>
      <w:r w:rsidRPr="008F0B82">
        <w:rPr>
          <w:szCs w:val="28"/>
          <w:lang w:eastAsia="en-US"/>
        </w:rPr>
        <w:t xml:space="preserve"> Федерального закона «</w:t>
      </w:r>
      <w:proofErr w:type="gramStart"/>
      <w:r w:rsidRPr="008F0B82">
        <w:rPr>
          <w:szCs w:val="28"/>
          <w:lang w:eastAsia="en-US"/>
        </w:rPr>
        <w:t>Об</w:t>
      </w:r>
      <w:proofErr w:type="gramEnd"/>
      <w:r w:rsidRPr="008F0B82">
        <w:rPr>
          <w:szCs w:val="28"/>
          <w:lang w:eastAsia="en-US"/>
        </w:rPr>
        <w:t xml:space="preserve"> основных </w:t>
      </w:r>
      <w:proofErr w:type="gramStart"/>
      <w:r w:rsidRPr="008F0B82">
        <w:rPr>
          <w:szCs w:val="28"/>
          <w:lang w:eastAsia="en-US"/>
        </w:rPr>
        <w:t>гарантиях</w:t>
      </w:r>
      <w:proofErr w:type="gramEnd"/>
      <w:r w:rsidRPr="008F0B82">
        <w:rPr>
          <w:szCs w:val="28"/>
          <w:lang w:eastAsia="en-US"/>
        </w:rPr>
        <w:t xml:space="preserve"> избирательных прав и права на участие в референдуме граждан Российской Федерации», </w:t>
      </w:r>
      <w:r w:rsidR="003B4F9C">
        <w:rPr>
          <w:szCs w:val="28"/>
          <w:lang w:eastAsia="en-US"/>
        </w:rPr>
        <w:t xml:space="preserve">частью 6 </w:t>
      </w:r>
      <w:r w:rsidRPr="008F0B82">
        <w:rPr>
          <w:szCs w:val="28"/>
          <w:lang w:eastAsia="en-US"/>
        </w:rPr>
        <w:t>стать</w:t>
      </w:r>
      <w:r w:rsidR="003B4F9C">
        <w:rPr>
          <w:szCs w:val="28"/>
          <w:lang w:eastAsia="en-US"/>
        </w:rPr>
        <w:t>и</w:t>
      </w:r>
      <w:r w:rsidRPr="008F0B8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25</w:t>
      </w:r>
      <w:r w:rsidRPr="008F0B82">
        <w:rPr>
          <w:szCs w:val="28"/>
          <w:lang w:eastAsia="en-US"/>
        </w:rPr>
        <w:t xml:space="preserve"> Кодекса Республики</w:t>
      </w:r>
      <w:r w:rsidR="003B4F9C">
        <w:rPr>
          <w:szCs w:val="28"/>
          <w:lang w:eastAsia="en-US"/>
        </w:rPr>
        <w:t> </w:t>
      </w:r>
      <w:r w:rsidRPr="008F0B82">
        <w:rPr>
          <w:szCs w:val="28"/>
          <w:lang w:eastAsia="en-US"/>
        </w:rPr>
        <w:t xml:space="preserve">Башкортостан о выборах территориальная избирательная комиссия муниципального района </w:t>
      </w:r>
      <w:r>
        <w:rPr>
          <w:szCs w:val="28"/>
          <w:lang w:eastAsia="en-US"/>
        </w:rPr>
        <w:t>Ишимбайский</w:t>
      </w:r>
      <w:r w:rsidRPr="008F0B82">
        <w:rPr>
          <w:szCs w:val="28"/>
          <w:lang w:eastAsia="en-US"/>
        </w:rPr>
        <w:t xml:space="preserve"> район Республики</w:t>
      </w:r>
      <w:r w:rsidR="003B4F9C">
        <w:rPr>
          <w:szCs w:val="28"/>
          <w:lang w:eastAsia="en-US"/>
        </w:rPr>
        <w:t> </w:t>
      </w:r>
      <w:r w:rsidRPr="008F0B82">
        <w:rPr>
          <w:szCs w:val="28"/>
          <w:lang w:eastAsia="en-US"/>
        </w:rPr>
        <w:t xml:space="preserve">Башкортостан решила: </w:t>
      </w:r>
    </w:p>
    <w:p w:rsidR="00A83096" w:rsidRDefault="00A83096" w:rsidP="00A8309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8F0B82">
        <w:rPr>
          <w:szCs w:val="28"/>
          <w:lang w:eastAsia="en-US"/>
        </w:rPr>
        <w:t>1.</w:t>
      </w:r>
      <w:r w:rsidR="0016582A">
        <w:rPr>
          <w:szCs w:val="28"/>
          <w:lang w:eastAsia="en-US"/>
        </w:rPr>
        <w:t xml:space="preserve"> </w:t>
      </w:r>
      <w:r w:rsidRPr="008F0B82">
        <w:rPr>
          <w:szCs w:val="28"/>
          <w:lang w:eastAsia="en-US"/>
        </w:rPr>
        <w:t xml:space="preserve">Утвердить Номенклатуру дел территориальной избирательной комиссии муниципального района </w:t>
      </w:r>
      <w:r>
        <w:rPr>
          <w:szCs w:val="28"/>
          <w:lang w:eastAsia="en-US"/>
        </w:rPr>
        <w:t>Ишимбайский</w:t>
      </w:r>
      <w:r w:rsidRPr="008F0B82">
        <w:rPr>
          <w:szCs w:val="28"/>
          <w:lang w:eastAsia="en-US"/>
        </w:rPr>
        <w:t xml:space="preserve"> район Республики</w:t>
      </w:r>
      <w:r w:rsidR="003B4F9C">
        <w:rPr>
          <w:szCs w:val="28"/>
          <w:lang w:eastAsia="en-US"/>
        </w:rPr>
        <w:t> </w:t>
      </w:r>
      <w:r w:rsidRPr="008F0B82">
        <w:rPr>
          <w:szCs w:val="28"/>
          <w:lang w:eastAsia="en-US"/>
        </w:rPr>
        <w:t>Башкортостан</w:t>
      </w:r>
      <w:r>
        <w:rPr>
          <w:szCs w:val="28"/>
          <w:lang w:eastAsia="en-US"/>
        </w:rPr>
        <w:t xml:space="preserve"> </w:t>
      </w:r>
      <w:r w:rsidR="003B4F9C">
        <w:rPr>
          <w:szCs w:val="28"/>
          <w:lang w:eastAsia="en-US"/>
        </w:rPr>
        <w:t xml:space="preserve">на 2023 год </w:t>
      </w:r>
      <w:r>
        <w:rPr>
          <w:szCs w:val="28"/>
          <w:lang w:eastAsia="en-US"/>
        </w:rPr>
        <w:t>(прилагается</w:t>
      </w:r>
      <w:r w:rsidRPr="008F0B82">
        <w:rPr>
          <w:szCs w:val="28"/>
          <w:lang w:eastAsia="en-US"/>
        </w:rPr>
        <w:t xml:space="preserve">). </w:t>
      </w:r>
    </w:p>
    <w:p w:rsidR="00067DE1" w:rsidRDefault="00A83096" w:rsidP="00A8309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en-US"/>
        </w:rPr>
        <w:t>2.</w:t>
      </w:r>
      <w:r w:rsidR="0016582A">
        <w:rPr>
          <w:szCs w:val="28"/>
          <w:lang w:eastAsia="en-US"/>
        </w:rPr>
        <w:t xml:space="preserve"> </w:t>
      </w:r>
      <w:proofErr w:type="gramStart"/>
      <w:r w:rsidRPr="008F0B82">
        <w:rPr>
          <w:szCs w:val="28"/>
          <w:lang w:eastAsia="en-US"/>
        </w:rPr>
        <w:t>Контроль за</w:t>
      </w:r>
      <w:proofErr w:type="gramEnd"/>
      <w:r w:rsidRPr="008F0B82">
        <w:rPr>
          <w:szCs w:val="28"/>
          <w:lang w:eastAsia="en-US"/>
        </w:rPr>
        <w:t xml:space="preserve"> исполнением настоящего решения возложить на председателя территориальной избирательной комиссии муниципального района </w:t>
      </w:r>
      <w:r>
        <w:rPr>
          <w:szCs w:val="28"/>
          <w:lang w:eastAsia="en-US"/>
        </w:rPr>
        <w:t>Ишимбайский</w:t>
      </w:r>
      <w:r w:rsidRPr="008F0B82">
        <w:rPr>
          <w:szCs w:val="28"/>
          <w:lang w:eastAsia="en-US"/>
        </w:rPr>
        <w:t xml:space="preserve"> район Республики Башкортостан </w:t>
      </w:r>
      <w:r>
        <w:rPr>
          <w:szCs w:val="28"/>
          <w:lang w:eastAsia="en-US"/>
        </w:rPr>
        <w:t>Хасанова И.Р.</w:t>
      </w:r>
    </w:p>
    <w:p w:rsidR="00286E30" w:rsidRDefault="00286E30" w:rsidP="00067DE1">
      <w:pPr>
        <w:spacing w:line="360" w:lineRule="auto"/>
        <w:jc w:val="both"/>
        <w:rPr>
          <w:szCs w:val="28"/>
        </w:rPr>
      </w:pPr>
    </w:p>
    <w:p w:rsidR="00286E30" w:rsidRDefault="00286E30" w:rsidP="00067DE1">
      <w:pPr>
        <w:spacing w:line="360" w:lineRule="auto"/>
        <w:jc w:val="both"/>
        <w:rPr>
          <w:szCs w:val="28"/>
        </w:rPr>
      </w:pPr>
    </w:p>
    <w:p w:rsidR="00067DE1" w:rsidRDefault="00067DE1" w:rsidP="00067DE1">
      <w:pPr>
        <w:spacing w:line="360" w:lineRule="auto"/>
        <w:jc w:val="both"/>
        <w:rPr>
          <w:szCs w:val="28"/>
        </w:rPr>
      </w:pPr>
      <w:r>
        <w:rPr>
          <w:szCs w:val="28"/>
        </w:rPr>
        <w:t>Председатель                                                                                       И.Р. Хасанов</w:t>
      </w:r>
    </w:p>
    <w:p w:rsidR="00AB7386" w:rsidRDefault="00AB7386" w:rsidP="00067DE1">
      <w:pPr>
        <w:spacing w:line="360" w:lineRule="auto"/>
        <w:jc w:val="both"/>
        <w:rPr>
          <w:szCs w:val="28"/>
        </w:rPr>
      </w:pPr>
    </w:p>
    <w:p w:rsidR="00067DE1" w:rsidRDefault="00067DE1" w:rsidP="00067D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Секретарь                                                        </w:t>
      </w:r>
      <w:r w:rsidR="00A02D4B">
        <w:rPr>
          <w:szCs w:val="28"/>
        </w:rPr>
        <w:t xml:space="preserve">   </w:t>
      </w:r>
      <w:r>
        <w:rPr>
          <w:szCs w:val="28"/>
        </w:rPr>
        <w:t xml:space="preserve">                            Н.Ф. </w:t>
      </w:r>
      <w:proofErr w:type="spellStart"/>
      <w:r>
        <w:rPr>
          <w:szCs w:val="28"/>
        </w:rPr>
        <w:t>Чернышова</w:t>
      </w:r>
      <w:proofErr w:type="spellEnd"/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81B6B" w:rsidRDefault="00381B6B" w:rsidP="00A83096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81B6B" w:rsidRDefault="00381B6B" w:rsidP="00A661C4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sectPr w:rsidR="00381B6B" w:rsidSect="007F3548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78" w:rsidRDefault="00933078" w:rsidP="00A83096">
      <w:r>
        <w:separator/>
      </w:r>
    </w:p>
  </w:endnote>
  <w:endnote w:type="continuationSeparator" w:id="0">
    <w:p w:rsidR="00933078" w:rsidRDefault="00933078" w:rsidP="00A83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78" w:rsidRDefault="00933078" w:rsidP="00A83096">
      <w:r>
        <w:separator/>
      </w:r>
    </w:p>
  </w:footnote>
  <w:footnote w:type="continuationSeparator" w:id="0">
    <w:p w:rsidR="00933078" w:rsidRDefault="00933078" w:rsidP="00A83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09"/>
    <w:multiLevelType w:val="hybridMultilevel"/>
    <w:tmpl w:val="2E6C330C"/>
    <w:lvl w:ilvl="0" w:tplc="D8BC5B90">
      <w:start w:val="1"/>
      <w:numFmt w:val="decimalZero"/>
      <w:lvlText w:val="%1."/>
      <w:lvlJc w:val="left"/>
      <w:pPr>
        <w:ind w:left="26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2CB69926">
      <w:start w:val="1"/>
      <w:numFmt w:val="lowerLetter"/>
      <w:lvlText w:val="%2"/>
      <w:lvlJc w:val="left"/>
      <w:pPr>
        <w:ind w:left="17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B15CB50C">
      <w:start w:val="1"/>
      <w:numFmt w:val="lowerRoman"/>
      <w:lvlText w:val="%3"/>
      <w:lvlJc w:val="left"/>
      <w:pPr>
        <w:ind w:left="24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3AAC3BD4">
      <w:start w:val="1"/>
      <w:numFmt w:val="decimal"/>
      <w:lvlText w:val="%4"/>
      <w:lvlJc w:val="left"/>
      <w:pPr>
        <w:ind w:left="31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B7689DF8">
      <w:start w:val="1"/>
      <w:numFmt w:val="lowerLetter"/>
      <w:lvlText w:val="%5"/>
      <w:lvlJc w:val="left"/>
      <w:pPr>
        <w:ind w:left="38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DCCE7B16">
      <w:start w:val="1"/>
      <w:numFmt w:val="lowerRoman"/>
      <w:lvlText w:val="%6"/>
      <w:lvlJc w:val="left"/>
      <w:pPr>
        <w:ind w:left="45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13289D6">
      <w:start w:val="1"/>
      <w:numFmt w:val="decimal"/>
      <w:lvlText w:val="%7"/>
      <w:lvlJc w:val="left"/>
      <w:pPr>
        <w:ind w:left="53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4B4290B0">
      <w:start w:val="1"/>
      <w:numFmt w:val="lowerLetter"/>
      <w:lvlText w:val="%8"/>
      <w:lvlJc w:val="left"/>
      <w:pPr>
        <w:ind w:left="60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16C61A18">
      <w:start w:val="1"/>
      <w:numFmt w:val="lowerRoman"/>
      <w:lvlText w:val="%9"/>
      <w:lvlJc w:val="left"/>
      <w:pPr>
        <w:ind w:left="67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">
    <w:nsid w:val="115931E8"/>
    <w:multiLevelType w:val="multilevel"/>
    <w:tmpl w:val="92D21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0EC40B5"/>
    <w:multiLevelType w:val="hybridMultilevel"/>
    <w:tmpl w:val="9D6013D0"/>
    <w:lvl w:ilvl="0" w:tplc="4C329968">
      <w:start w:val="1"/>
      <w:numFmt w:val="decimal"/>
      <w:lvlText w:val="%1."/>
      <w:lvlJc w:val="left"/>
      <w:pPr>
        <w:ind w:left="69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A5C3C23"/>
    <w:multiLevelType w:val="singleLevel"/>
    <w:tmpl w:val="BBAC65F4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2AE7201F"/>
    <w:multiLevelType w:val="hybridMultilevel"/>
    <w:tmpl w:val="2F44CD16"/>
    <w:lvl w:ilvl="0" w:tplc="793A22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92B03"/>
    <w:multiLevelType w:val="singleLevel"/>
    <w:tmpl w:val="9F6C7358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48081FD9"/>
    <w:multiLevelType w:val="hybridMultilevel"/>
    <w:tmpl w:val="1F72A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951660"/>
    <w:multiLevelType w:val="hybridMultilevel"/>
    <w:tmpl w:val="2E6C330C"/>
    <w:lvl w:ilvl="0" w:tplc="D8BC5B90">
      <w:start w:val="1"/>
      <w:numFmt w:val="decimalZero"/>
      <w:lvlText w:val="%1."/>
      <w:lvlJc w:val="left"/>
      <w:pPr>
        <w:ind w:left="26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2CB69926">
      <w:start w:val="1"/>
      <w:numFmt w:val="lowerLetter"/>
      <w:lvlText w:val="%2"/>
      <w:lvlJc w:val="left"/>
      <w:pPr>
        <w:ind w:left="17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B15CB50C">
      <w:start w:val="1"/>
      <w:numFmt w:val="lowerRoman"/>
      <w:lvlText w:val="%3"/>
      <w:lvlJc w:val="left"/>
      <w:pPr>
        <w:ind w:left="24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3AAC3BD4">
      <w:start w:val="1"/>
      <w:numFmt w:val="decimal"/>
      <w:lvlText w:val="%4"/>
      <w:lvlJc w:val="left"/>
      <w:pPr>
        <w:ind w:left="31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B7689DF8">
      <w:start w:val="1"/>
      <w:numFmt w:val="lowerLetter"/>
      <w:lvlText w:val="%5"/>
      <w:lvlJc w:val="left"/>
      <w:pPr>
        <w:ind w:left="38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DCCE7B16">
      <w:start w:val="1"/>
      <w:numFmt w:val="lowerRoman"/>
      <w:lvlText w:val="%6"/>
      <w:lvlJc w:val="left"/>
      <w:pPr>
        <w:ind w:left="45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13289D6">
      <w:start w:val="1"/>
      <w:numFmt w:val="decimal"/>
      <w:lvlText w:val="%7"/>
      <w:lvlJc w:val="left"/>
      <w:pPr>
        <w:ind w:left="53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4B4290B0">
      <w:start w:val="1"/>
      <w:numFmt w:val="lowerLetter"/>
      <w:lvlText w:val="%8"/>
      <w:lvlJc w:val="left"/>
      <w:pPr>
        <w:ind w:left="60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16C61A18">
      <w:start w:val="1"/>
      <w:numFmt w:val="lowerRoman"/>
      <w:lvlText w:val="%9"/>
      <w:lvlJc w:val="left"/>
      <w:pPr>
        <w:ind w:left="67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9">
    <w:nsid w:val="62082018"/>
    <w:multiLevelType w:val="hybridMultilevel"/>
    <w:tmpl w:val="367802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A0A4336"/>
    <w:multiLevelType w:val="hybridMultilevel"/>
    <w:tmpl w:val="C2109BA0"/>
    <w:lvl w:ilvl="0" w:tplc="AE1280BA">
      <w:start w:val="1"/>
      <w:numFmt w:val="decimal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F80"/>
    <w:rsid w:val="00025746"/>
    <w:rsid w:val="00067BEF"/>
    <w:rsid w:val="00067DE1"/>
    <w:rsid w:val="0016582A"/>
    <w:rsid w:val="00166A22"/>
    <w:rsid w:val="001A3569"/>
    <w:rsid w:val="001B7A83"/>
    <w:rsid w:val="001D67E2"/>
    <w:rsid w:val="00243572"/>
    <w:rsid w:val="0026041C"/>
    <w:rsid w:val="00270285"/>
    <w:rsid w:val="00286E30"/>
    <w:rsid w:val="002D1B3E"/>
    <w:rsid w:val="0030450F"/>
    <w:rsid w:val="00346947"/>
    <w:rsid w:val="003471B4"/>
    <w:rsid w:val="003709C7"/>
    <w:rsid w:val="00381B6B"/>
    <w:rsid w:val="003B4F9C"/>
    <w:rsid w:val="003C7A1E"/>
    <w:rsid w:val="004824C7"/>
    <w:rsid w:val="00514127"/>
    <w:rsid w:val="00563F16"/>
    <w:rsid w:val="00590840"/>
    <w:rsid w:val="005A24AE"/>
    <w:rsid w:val="005C2F4C"/>
    <w:rsid w:val="0061796A"/>
    <w:rsid w:val="00621E2C"/>
    <w:rsid w:val="00672B5D"/>
    <w:rsid w:val="00700DD9"/>
    <w:rsid w:val="00711731"/>
    <w:rsid w:val="0071289D"/>
    <w:rsid w:val="00732230"/>
    <w:rsid w:val="007706E8"/>
    <w:rsid w:val="0078191B"/>
    <w:rsid w:val="00793DDD"/>
    <w:rsid w:val="007A3D61"/>
    <w:rsid w:val="007F3548"/>
    <w:rsid w:val="008218C8"/>
    <w:rsid w:val="008D7F13"/>
    <w:rsid w:val="008E7A65"/>
    <w:rsid w:val="00922FB4"/>
    <w:rsid w:val="00933078"/>
    <w:rsid w:val="00937102"/>
    <w:rsid w:val="009440D0"/>
    <w:rsid w:val="00953F08"/>
    <w:rsid w:val="00955D84"/>
    <w:rsid w:val="00956858"/>
    <w:rsid w:val="00967939"/>
    <w:rsid w:val="00977A90"/>
    <w:rsid w:val="009961BC"/>
    <w:rsid w:val="009A5A9A"/>
    <w:rsid w:val="009F38DE"/>
    <w:rsid w:val="00A02D4B"/>
    <w:rsid w:val="00A2213C"/>
    <w:rsid w:val="00A463F3"/>
    <w:rsid w:val="00A661C4"/>
    <w:rsid w:val="00A83096"/>
    <w:rsid w:val="00A965A1"/>
    <w:rsid w:val="00A97462"/>
    <w:rsid w:val="00AB7386"/>
    <w:rsid w:val="00B51A79"/>
    <w:rsid w:val="00B8522F"/>
    <w:rsid w:val="00B9542F"/>
    <w:rsid w:val="00BA146C"/>
    <w:rsid w:val="00BB3497"/>
    <w:rsid w:val="00C31437"/>
    <w:rsid w:val="00C31696"/>
    <w:rsid w:val="00C440C1"/>
    <w:rsid w:val="00C74E73"/>
    <w:rsid w:val="00C75DF5"/>
    <w:rsid w:val="00C82B4B"/>
    <w:rsid w:val="00CA0696"/>
    <w:rsid w:val="00CA49D6"/>
    <w:rsid w:val="00CC7D6E"/>
    <w:rsid w:val="00D201E2"/>
    <w:rsid w:val="00D75FE1"/>
    <w:rsid w:val="00D76B6A"/>
    <w:rsid w:val="00DA3645"/>
    <w:rsid w:val="00DD3B4D"/>
    <w:rsid w:val="00DE71A3"/>
    <w:rsid w:val="00E10CBE"/>
    <w:rsid w:val="00E47E27"/>
    <w:rsid w:val="00E65DA0"/>
    <w:rsid w:val="00EA21F3"/>
    <w:rsid w:val="00EA2842"/>
    <w:rsid w:val="00F35F80"/>
    <w:rsid w:val="00F724CB"/>
    <w:rsid w:val="00F80A76"/>
    <w:rsid w:val="00FB6139"/>
    <w:rsid w:val="00FE1256"/>
    <w:rsid w:val="00FE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F9C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F9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E4DFB"/>
    <w:pPr>
      <w:ind w:left="720"/>
      <w:contextualSpacing/>
    </w:pPr>
  </w:style>
  <w:style w:type="paragraph" w:styleId="a4">
    <w:name w:val="Block Text"/>
    <w:basedOn w:val="a"/>
    <w:rsid w:val="001D67E2"/>
    <w:pPr>
      <w:autoSpaceDE w:val="0"/>
      <w:autoSpaceDN w:val="0"/>
      <w:ind w:left="1134" w:right="1132"/>
    </w:pPr>
    <w:rPr>
      <w:b/>
      <w:bCs/>
      <w:szCs w:val="28"/>
    </w:rPr>
  </w:style>
  <w:style w:type="table" w:styleId="a5">
    <w:name w:val="Table Grid"/>
    <w:basedOn w:val="a1"/>
    <w:uiPriority w:val="39"/>
    <w:rsid w:val="00BB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1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semiHidden/>
    <w:unhideWhenUsed/>
    <w:rsid w:val="00A83096"/>
    <w:pPr>
      <w:ind w:firstLine="567"/>
      <w:jc w:val="left"/>
    </w:pPr>
    <w:rPr>
      <w:rFonts w:eastAsiaTheme="minorEastAsia"/>
      <w:sz w:val="24"/>
      <w:szCs w:val="20"/>
    </w:rPr>
  </w:style>
  <w:style w:type="character" w:customStyle="1" w:styleId="a9">
    <w:name w:val="Текст сноски Знак"/>
    <w:basedOn w:val="a0"/>
    <w:link w:val="a8"/>
    <w:semiHidden/>
    <w:rsid w:val="00A83096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A83096"/>
    <w:rPr>
      <w:rFonts w:eastAsiaTheme="minorEastAsia"/>
      <w:sz w:val="24"/>
      <w:szCs w:val="20"/>
    </w:rPr>
  </w:style>
  <w:style w:type="character" w:customStyle="1" w:styleId="ab">
    <w:name w:val="Основной текст Знак"/>
    <w:basedOn w:val="a0"/>
    <w:link w:val="aa"/>
    <w:rsid w:val="00A83096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2">
    <w:name w:val="???????2"/>
    <w:rsid w:val="00A8309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21">
    <w:name w:val="???????? ????? 21"/>
    <w:basedOn w:val="2"/>
    <w:rsid w:val="00A83096"/>
    <w:pPr>
      <w:jc w:val="center"/>
    </w:pPr>
    <w:rPr>
      <w:sz w:val="24"/>
    </w:rPr>
  </w:style>
  <w:style w:type="character" w:styleId="ac">
    <w:name w:val="footnote reference"/>
    <w:basedOn w:val="a0"/>
    <w:semiHidden/>
    <w:unhideWhenUsed/>
    <w:rsid w:val="00A83096"/>
    <w:rPr>
      <w:rFonts w:ascii="Times New Roman" w:hAnsi="Times New Roman" w:cs="Times New Roman" w:hint="default"/>
      <w:vertAlign w:val="superscript"/>
    </w:rPr>
  </w:style>
  <w:style w:type="table" w:customStyle="1" w:styleId="TableGrid">
    <w:name w:val="TableGrid"/>
    <w:rsid w:val="00A83096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3B4F9C"/>
    <w:pPr>
      <w:spacing w:after="0" w:line="259" w:lineRule="auto"/>
      <w:ind w:firstLine="82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3B4F9C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3B4F9C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paragraph" w:styleId="ad">
    <w:name w:val="footer"/>
    <w:basedOn w:val="a"/>
    <w:link w:val="ae"/>
    <w:uiPriority w:val="99"/>
    <w:unhideWhenUsed/>
    <w:rsid w:val="003B4F9C"/>
    <w:pPr>
      <w:tabs>
        <w:tab w:val="center" w:pos="4677"/>
        <w:tab w:val="right" w:pos="9355"/>
      </w:tabs>
      <w:jc w:val="left"/>
    </w:pPr>
    <w:rPr>
      <w:color w:val="000000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3B4F9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f">
    <w:name w:val="???????"/>
    <w:rsid w:val="003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4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3B4F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3B4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B4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3B4F9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1">
    <w:name w:val="header"/>
    <w:basedOn w:val="a"/>
    <w:link w:val="af0"/>
    <w:uiPriority w:val="99"/>
    <w:semiHidden/>
    <w:unhideWhenUsed/>
    <w:rsid w:val="003B4F9C"/>
    <w:pPr>
      <w:tabs>
        <w:tab w:val="center" w:pos="4677"/>
        <w:tab w:val="right" w:pos="9355"/>
      </w:tabs>
      <w:jc w:val="left"/>
    </w:pPr>
    <w:rPr>
      <w:color w:val="000000"/>
      <w:szCs w:val="22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3B4F9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3B4F9C"/>
    <w:pPr>
      <w:jc w:val="left"/>
    </w:pPr>
    <w:rPr>
      <w:color w:val="000000"/>
      <w:sz w:val="20"/>
      <w:szCs w:val="20"/>
    </w:rPr>
  </w:style>
  <w:style w:type="paragraph" w:customStyle="1" w:styleId="-1">
    <w:name w:val="Т-1"/>
    <w:aliases w:val="5,Текст14-1,Текст 14-1,Стиль12-1"/>
    <w:basedOn w:val="a"/>
    <w:rsid w:val="003B4F9C"/>
    <w:pPr>
      <w:spacing w:line="360" w:lineRule="auto"/>
      <w:ind w:firstLine="720"/>
      <w:jc w:val="both"/>
    </w:pPr>
    <w:rPr>
      <w:szCs w:val="28"/>
    </w:rPr>
  </w:style>
  <w:style w:type="paragraph" w:customStyle="1" w:styleId="12">
    <w:name w:val="1"/>
    <w:basedOn w:val="a"/>
    <w:autoRedefine/>
    <w:rsid w:val="003B4F9C"/>
    <w:pPr>
      <w:spacing w:after="160" w:line="240" w:lineRule="exact"/>
      <w:jc w:val="left"/>
    </w:pPr>
    <w:rPr>
      <w:rFonts w:eastAsia="SimSun"/>
      <w:b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727D-3119-4A02-BFFF-43708251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apmx-XXTYYY</cp:lastModifiedBy>
  <cp:revision>95</cp:revision>
  <cp:lastPrinted>2021-03-23T07:42:00Z</cp:lastPrinted>
  <dcterms:created xsi:type="dcterms:W3CDTF">2021-01-20T10:38:00Z</dcterms:created>
  <dcterms:modified xsi:type="dcterms:W3CDTF">2023-01-19T06:40:00Z</dcterms:modified>
</cp:coreProperties>
</file>